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ADD5A" w14:textId="70EB84D6" w:rsidR="00D1786F" w:rsidRDefault="00D1786F" w:rsidP="00D1786F">
      <w:pPr>
        <w:pStyle w:val="Heading2"/>
      </w:pPr>
      <w:r>
        <w:t>Limited number of places available to MSD postgraduate research students on the following remote courses</w:t>
      </w:r>
    </w:p>
    <w:p w14:paraId="5CB23A80" w14:textId="77777777" w:rsidR="00D1786F" w:rsidRDefault="00D1786F" w:rsidP="00D1786F">
      <w:pPr>
        <w:pStyle w:val="xmsonormal"/>
        <w:shd w:val="clear" w:color="auto" w:fill="FFFFFF"/>
        <w:spacing w:before="0" w:beforeAutospacing="0" w:after="0" w:afterAutospacing="0"/>
        <w:rPr>
          <w:rFonts w:ascii="Calibri" w:hAnsi="Calibri" w:cs="Calibri"/>
          <w:b/>
          <w:bCs/>
          <w:color w:val="201F1E"/>
          <w:sz w:val="22"/>
          <w:szCs w:val="22"/>
          <w:u w:val="single"/>
        </w:rPr>
      </w:pPr>
    </w:p>
    <w:p w14:paraId="1536CC7D" w14:textId="0B8F093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u w:val="single"/>
        </w:rPr>
        <w:t>The Principles</w:t>
      </w:r>
      <w:r w:rsidR="00486134">
        <w:rPr>
          <w:rFonts w:ascii="Calibri" w:hAnsi="Calibri" w:cs="Calibri"/>
          <w:b/>
          <w:bCs/>
          <w:color w:val="201F1E"/>
          <w:sz w:val="22"/>
          <w:szCs w:val="22"/>
          <w:u w:val="single"/>
        </w:rPr>
        <w:t xml:space="preserve"> of</w:t>
      </w:r>
      <w:r>
        <w:rPr>
          <w:rFonts w:ascii="Calibri" w:hAnsi="Calibri" w:cs="Calibri"/>
          <w:b/>
          <w:bCs/>
          <w:color w:val="201F1E"/>
          <w:sz w:val="22"/>
          <w:szCs w:val="22"/>
          <w:u w:val="single"/>
        </w:rPr>
        <w:t xml:space="preserve"> Cytometry Workshop</w:t>
      </w:r>
      <w:r>
        <w:rPr>
          <w:rFonts w:ascii="Calibri" w:hAnsi="Calibri" w:cs="Calibri"/>
          <w:b/>
          <w:bCs/>
          <w:color w:val="201F1E"/>
          <w:sz w:val="22"/>
          <w:szCs w:val="22"/>
        </w:rPr>
        <w:t> – Wednesday 28</w:t>
      </w:r>
      <w:r>
        <w:rPr>
          <w:rFonts w:ascii="Calibri" w:hAnsi="Calibri" w:cs="Calibri"/>
          <w:b/>
          <w:bCs/>
          <w:color w:val="201F1E"/>
          <w:sz w:val="22"/>
          <w:szCs w:val="22"/>
          <w:vertAlign w:val="superscript"/>
        </w:rPr>
        <w:t>th</w:t>
      </w:r>
      <w:r>
        <w:rPr>
          <w:rFonts w:ascii="Calibri" w:hAnsi="Calibri" w:cs="Calibri"/>
          <w:b/>
          <w:bCs/>
          <w:color w:val="201F1E"/>
          <w:sz w:val="22"/>
          <w:szCs w:val="22"/>
        </w:rPr>
        <w:t> October 1430-1630 run by Robert Hedley</w:t>
      </w:r>
    </w:p>
    <w:p w14:paraId="724F94D9"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To include: -      </w:t>
      </w:r>
    </w:p>
    <w:p w14:paraId="720E46EF"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14:paraId="09FDD4F3" w14:textId="3D520DA6"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Basics</w:t>
      </w:r>
    </w:p>
    <w:p w14:paraId="69DF34DC"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Concept</w:t>
      </w:r>
    </w:p>
    <w:p w14:paraId="32FBB9CF"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Fluorophores</w:t>
      </w:r>
    </w:p>
    <w:p w14:paraId="7E140486"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Antigen labelling</w:t>
      </w:r>
    </w:p>
    <w:p w14:paraId="60FE9013"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Panel design</w:t>
      </w:r>
    </w:p>
    <w:p w14:paraId="20EA0B6F"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2B40F55F" w14:textId="0BBC722F"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Advanced </w:t>
      </w:r>
    </w:p>
    <w:p w14:paraId="761210D4"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             FACS analysis software</w:t>
      </w:r>
    </w:p>
    <w:p w14:paraId="2E1C949F"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             Cell sorting</w:t>
      </w:r>
    </w:p>
    <w:p w14:paraId="197E5821"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             Imaging cytometry</w:t>
      </w:r>
    </w:p>
    <w:p w14:paraId="1F079E97"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o             Prime flow</w:t>
      </w:r>
    </w:p>
    <w:p w14:paraId="025BCDF7"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6F93EAC"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Students should register with </w:t>
      </w:r>
      <w:hyperlink r:id="rId4" w:tgtFrame="_blank" w:history="1">
        <w:r>
          <w:rPr>
            <w:rStyle w:val="Hyperlink"/>
            <w:rFonts w:ascii="Calibri" w:eastAsiaTheme="majorEastAsia" w:hAnsi="Calibri" w:cs="Calibri"/>
            <w:color w:val="954F72"/>
            <w:sz w:val="22"/>
            <w:szCs w:val="22"/>
            <w:bdr w:val="none" w:sz="0" w:space="0" w:color="auto" w:frame="1"/>
          </w:rPr>
          <w:t>Lucinda.risius@path.ox.ac.uk</w:t>
        </w:r>
      </w:hyperlink>
      <w:r>
        <w:rPr>
          <w:rFonts w:ascii="Calibri" w:hAnsi="Calibri" w:cs="Calibri"/>
          <w:color w:val="201F1E"/>
          <w:sz w:val="22"/>
          <w:szCs w:val="22"/>
        </w:rPr>
        <w:t> by Friday 23</w:t>
      </w:r>
      <w:r>
        <w:rPr>
          <w:rFonts w:ascii="Calibri" w:hAnsi="Calibri" w:cs="Calibri"/>
          <w:color w:val="201F1E"/>
          <w:sz w:val="22"/>
          <w:szCs w:val="22"/>
          <w:vertAlign w:val="superscript"/>
        </w:rPr>
        <w:t>rd</w:t>
      </w:r>
      <w:r>
        <w:rPr>
          <w:rFonts w:ascii="Calibri" w:hAnsi="Calibri" w:cs="Calibri"/>
          <w:color w:val="201F1E"/>
          <w:sz w:val="22"/>
          <w:szCs w:val="22"/>
        </w:rPr>
        <w:t> October and a link will be sent.</w:t>
      </w:r>
    </w:p>
    <w:p w14:paraId="72E5F9F7"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7BB37363"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14:paraId="2E5E8424"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u w:val="single"/>
          <w:bdr w:val="none" w:sz="0" w:space="0" w:color="auto" w:frame="1"/>
        </w:rPr>
        <w:t>Data analysis and presentation workshop</w:t>
      </w:r>
      <w:r>
        <w:rPr>
          <w:rFonts w:ascii="Calibri" w:hAnsi="Calibri" w:cs="Calibri"/>
          <w:b/>
          <w:bCs/>
          <w:color w:val="201F1E"/>
          <w:sz w:val="22"/>
          <w:szCs w:val="22"/>
          <w:bdr w:val="none" w:sz="0" w:space="0" w:color="auto" w:frame="1"/>
        </w:rPr>
        <w:t> – Wednesday 4</w:t>
      </w:r>
      <w:r>
        <w:rPr>
          <w:rFonts w:ascii="Calibri" w:hAnsi="Calibri" w:cs="Calibri"/>
          <w:b/>
          <w:bCs/>
          <w:color w:val="201F1E"/>
          <w:sz w:val="22"/>
          <w:szCs w:val="22"/>
          <w:bdr w:val="none" w:sz="0" w:space="0" w:color="auto" w:frame="1"/>
          <w:vertAlign w:val="superscript"/>
        </w:rPr>
        <w:t>th</w:t>
      </w:r>
      <w:r>
        <w:rPr>
          <w:rFonts w:ascii="Calibri" w:hAnsi="Calibri" w:cs="Calibri"/>
          <w:b/>
          <w:bCs/>
          <w:color w:val="201F1E"/>
          <w:sz w:val="22"/>
          <w:szCs w:val="22"/>
          <w:bdr w:val="none" w:sz="0" w:space="0" w:color="auto" w:frame="1"/>
        </w:rPr>
        <w:t> November 1430-1730</w:t>
      </w:r>
    </w:p>
    <w:p w14:paraId="7B00378F"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In many research projects – from those studying the biophysics of molecular interactions, to those looking at population responses to treatment, and everything in between – we generate quantitative data that need to be analysed effectively, and presented in a manner that enables others to appreciate our conclusions. Knowing how to do this often helps us plan our experiments effectively.  In this workshop, you will take a look at how to use the most commonly available software in Oxford to analyse and present two sorts of experimental data. The first dataset invites us to ask whether two treatments produce significantly different outcomes. In it you will first explore the more advanced, optional statistical tools and the standard graphing options available in Microsoft Excel, and then undertake the same tasks using GraphPad Prism (see below). In the second, you will calculate affinity constants for a number of ligands using non-linear curve fitting to experimental data.</w:t>
      </w:r>
    </w:p>
    <w:p w14:paraId="52606B06"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14:paraId="57F6AB9B"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The workshop will be led by Professor William James, with the assistance of demonstrators. You will work on your own computers, alone and in small groups within a live, 3-hour session. Before you commence, you will need to have MS Excel (preferably under the Oxford “Nexus 365” license), and install the GraphPad Prism software 9 for which free licences of this session are available, and which is available for later student use at £14 per individual license).</w:t>
      </w:r>
    </w:p>
    <w:p w14:paraId="2D223EC3"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5CE966F" w14:textId="77777777" w:rsidR="00D1786F" w:rsidRDefault="00D1786F" w:rsidP="00D1786F">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Students should register with </w:t>
      </w:r>
      <w:hyperlink r:id="rId5" w:tgtFrame="_blank" w:history="1">
        <w:r>
          <w:rPr>
            <w:rStyle w:val="Hyperlink"/>
            <w:rFonts w:ascii="Calibri" w:eastAsiaTheme="majorEastAsia" w:hAnsi="Calibri" w:cs="Calibri"/>
            <w:color w:val="954F72"/>
            <w:sz w:val="22"/>
            <w:szCs w:val="22"/>
            <w:bdr w:val="none" w:sz="0" w:space="0" w:color="auto" w:frame="1"/>
          </w:rPr>
          <w:t>Lucinda.risius@path.ox.ac.uk</w:t>
        </w:r>
      </w:hyperlink>
      <w:r>
        <w:rPr>
          <w:rFonts w:ascii="Calibri" w:hAnsi="Calibri" w:cs="Calibri"/>
          <w:color w:val="201F1E"/>
          <w:sz w:val="22"/>
          <w:szCs w:val="22"/>
          <w:bdr w:val="none" w:sz="0" w:space="0" w:color="auto" w:frame="1"/>
        </w:rPr>
        <w:t>  by 16</w:t>
      </w:r>
      <w:r>
        <w:rPr>
          <w:rFonts w:ascii="Calibri" w:hAnsi="Calibri" w:cs="Calibri"/>
          <w:color w:val="201F1E"/>
          <w:sz w:val="22"/>
          <w:szCs w:val="22"/>
          <w:bdr w:val="none" w:sz="0" w:space="0" w:color="auto" w:frame="1"/>
          <w:vertAlign w:val="superscript"/>
        </w:rPr>
        <w:t>th</w:t>
      </w:r>
      <w:r>
        <w:rPr>
          <w:rFonts w:ascii="Calibri" w:hAnsi="Calibri" w:cs="Calibri"/>
          <w:color w:val="201F1E"/>
          <w:sz w:val="22"/>
          <w:szCs w:val="22"/>
          <w:bdr w:val="none" w:sz="0" w:space="0" w:color="auto" w:frame="1"/>
        </w:rPr>
        <w:t> October and then a link and details of the licence will be supplied to them.</w:t>
      </w:r>
    </w:p>
    <w:p w14:paraId="4CFEA2A6" w14:textId="77777777" w:rsidR="00C371DC" w:rsidRDefault="00D10FE7"/>
    <w:sectPr w:rsidR="00C37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45"/>
    <w:rsid w:val="003E733B"/>
    <w:rsid w:val="00486134"/>
    <w:rsid w:val="00B16145"/>
    <w:rsid w:val="00D10FE7"/>
    <w:rsid w:val="00D1786F"/>
    <w:rsid w:val="00DE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E0C4"/>
  <w15:chartTrackingRefBased/>
  <w15:docId w15:val="{8012589D-9DB4-4890-8692-7507D4E5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78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17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1786F"/>
    <w:rPr>
      <w:color w:val="0000FF"/>
      <w:u w:val="single"/>
    </w:rPr>
  </w:style>
  <w:style w:type="character" w:customStyle="1" w:styleId="Heading2Char">
    <w:name w:val="Heading 2 Char"/>
    <w:basedOn w:val="DefaultParagraphFont"/>
    <w:link w:val="Heading2"/>
    <w:uiPriority w:val="9"/>
    <w:rsid w:val="00D1786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5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inda.risius@path.ox.ac.uk" TargetMode="External"/><Relationship Id="rId4" Type="http://schemas.openxmlformats.org/officeDocument/2006/relationships/hyperlink" Target="mailto:Lucinda.risius@path.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Rodwell</dc:creator>
  <cp:keywords/>
  <dc:description/>
  <cp:lastModifiedBy>V M</cp:lastModifiedBy>
  <cp:revision>2</cp:revision>
  <dcterms:created xsi:type="dcterms:W3CDTF">2020-09-23T10:54:00Z</dcterms:created>
  <dcterms:modified xsi:type="dcterms:W3CDTF">2020-09-23T10:54:00Z</dcterms:modified>
</cp:coreProperties>
</file>